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3B2B" w14:textId="77777777" w:rsidR="00C87014" w:rsidRDefault="00C87014" w:rsidP="003C2756">
      <w:pPr>
        <w:pStyle w:val="Sansinterligne"/>
        <w:jc w:val="both"/>
        <w:rPr>
          <w:rStyle w:val="couleurcharte"/>
          <w:rFonts w:ascii="Impact" w:hAnsi="Impact"/>
          <w:color w:val="0070C0"/>
          <w:sz w:val="28"/>
          <w:szCs w:val="28"/>
        </w:rPr>
      </w:pPr>
    </w:p>
    <w:p w14:paraId="1A387B9E" w14:textId="66DA2F8E" w:rsidR="00C87014" w:rsidRPr="00C87014" w:rsidRDefault="00C87014" w:rsidP="003C2756">
      <w:pPr>
        <w:pStyle w:val="Sansinterligne"/>
        <w:jc w:val="both"/>
        <w:rPr>
          <w:rStyle w:val="couleurcharte"/>
          <w:rFonts w:ascii="Impact" w:hAnsi="Impact"/>
          <w:color w:val="0070C0"/>
          <w:sz w:val="28"/>
          <w:szCs w:val="28"/>
        </w:rPr>
      </w:pPr>
      <w:r w:rsidRPr="00C87014">
        <w:rPr>
          <w:rStyle w:val="couleurcharte"/>
          <w:rFonts w:ascii="Impact" w:hAnsi="Impact"/>
          <w:color w:val="0070C0"/>
          <w:sz w:val="28"/>
          <w:szCs w:val="28"/>
        </w:rPr>
        <w:t>Une journée pour soutenir l'entourage familial</w:t>
      </w:r>
    </w:p>
    <w:p w14:paraId="38EF401F" w14:textId="4DFDBC95" w:rsidR="00755141" w:rsidRPr="00E26138" w:rsidRDefault="0053181D" w:rsidP="003C2756">
      <w:pPr>
        <w:pStyle w:val="Sansinterligne"/>
        <w:jc w:val="both"/>
        <w:rPr>
          <w:rFonts w:ascii="Arial Narrow" w:hAnsi="Arial Narrow"/>
          <w:sz w:val="24"/>
          <w:szCs w:val="24"/>
        </w:rPr>
      </w:pPr>
      <w:r w:rsidRPr="00E26138">
        <w:rPr>
          <w:rStyle w:val="couleurcharte"/>
          <w:rFonts w:ascii="Arial Narrow" w:hAnsi="Arial Narrow"/>
          <w:sz w:val="24"/>
          <w:szCs w:val="24"/>
        </w:rPr>
        <w:t>Vous vous sentez démunis face à la dépression résistante d’un proche ? Vous voudriez l’aider davantage mais ne savez pas comment ?</w:t>
      </w:r>
      <w:r w:rsidR="00934961" w:rsidRPr="00E26138">
        <w:rPr>
          <w:rStyle w:val="couleurcharte"/>
          <w:rFonts w:ascii="Arial Narrow" w:hAnsi="Arial Narrow"/>
          <w:sz w:val="24"/>
          <w:szCs w:val="24"/>
        </w:rPr>
        <w:t xml:space="preserve"> </w:t>
      </w:r>
      <w:r w:rsidR="00755141" w:rsidRPr="00E26138">
        <w:rPr>
          <w:rFonts w:ascii="Arial Narrow" w:eastAsia="Times New Roman" w:hAnsi="Arial Narrow" w:cs="Times New Roman"/>
          <w:sz w:val="24"/>
          <w:szCs w:val="24"/>
          <w:lang w:eastAsia="fr-FR"/>
        </w:rPr>
        <w:t xml:space="preserve">L’Unafam propose à l’entourage familial (mères et pères, conjoints, sœurs et frères, filles et fils), </w:t>
      </w:r>
      <w:r w:rsidR="005D0603">
        <w:rPr>
          <w:rFonts w:ascii="Arial Narrow" w:eastAsia="Times New Roman" w:hAnsi="Arial Narrow" w:cs="Times New Roman"/>
          <w:sz w:val="24"/>
          <w:szCs w:val="24"/>
          <w:lang w:eastAsia="fr-FR"/>
        </w:rPr>
        <w:t>à tous</w:t>
      </w:r>
      <w:r w:rsidR="00755141" w:rsidRPr="00E26138">
        <w:rPr>
          <w:rFonts w:ascii="Arial Narrow" w:eastAsia="Times New Roman" w:hAnsi="Arial Narrow" w:cs="Times New Roman"/>
          <w:sz w:val="24"/>
          <w:szCs w:val="24"/>
          <w:lang w:eastAsia="fr-FR"/>
        </w:rPr>
        <w:t xml:space="preserve"> les aidants</w:t>
      </w:r>
      <w:r w:rsidR="0084337F">
        <w:rPr>
          <w:rFonts w:ascii="Arial Narrow" w:eastAsia="Times New Roman" w:hAnsi="Arial Narrow" w:cs="Times New Roman"/>
          <w:sz w:val="24"/>
          <w:szCs w:val="24"/>
          <w:lang w:eastAsia="fr-FR"/>
        </w:rPr>
        <w:t xml:space="preserve"> familiaux</w:t>
      </w:r>
      <w:r w:rsidR="00755141" w:rsidRPr="00E26138">
        <w:rPr>
          <w:rFonts w:ascii="Arial Narrow" w:eastAsia="Times New Roman" w:hAnsi="Arial Narrow" w:cs="Times New Roman"/>
          <w:sz w:val="24"/>
          <w:szCs w:val="24"/>
          <w:lang w:eastAsia="fr-FR"/>
        </w:rPr>
        <w:t xml:space="preserve">, une offre de formation gratuite, à suivre en fonction de vos attentes personnelles : </w:t>
      </w:r>
    </w:p>
    <w:p w14:paraId="4D7BA7B9" w14:textId="69806AD4" w:rsidR="00755141" w:rsidRPr="00E26138" w:rsidRDefault="00755141" w:rsidP="00A041D2">
      <w:pPr>
        <w:pStyle w:val="Sansinterligne"/>
        <w:numPr>
          <w:ilvl w:val="0"/>
          <w:numId w:val="5"/>
        </w:numPr>
        <w:jc w:val="both"/>
        <w:rPr>
          <w:rFonts w:ascii="Arial Narrow" w:eastAsia="Times New Roman" w:hAnsi="Arial Narrow" w:cs="Times New Roman"/>
          <w:sz w:val="24"/>
          <w:szCs w:val="24"/>
          <w:lang w:eastAsia="fr-FR"/>
        </w:rPr>
      </w:pPr>
      <w:r w:rsidRPr="00E26138">
        <w:rPr>
          <w:rFonts w:ascii="Arial Narrow" w:eastAsia="Times New Roman" w:hAnsi="Arial Narrow" w:cs="Times New Roman"/>
          <w:sz w:val="24"/>
          <w:szCs w:val="24"/>
          <w:lang w:eastAsia="fr-FR"/>
        </w:rPr>
        <w:t>En présentiel, près de chez vous</w:t>
      </w:r>
      <w:r w:rsidR="005E601B" w:rsidRPr="00E26138">
        <w:rPr>
          <w:rFonts w:ascii="Arial Narrow" w:eastAsia="Times New Roman" w:hAnsi="Arial Narrow" w:cs="Times New Roman"/>
          <w:sz w:val="24"/>
          <w:szCs w:val="24"/>
          <w:lang w:eastAsia="fr-FR"/>
        </w:rPr>
        <w:t xml:space="preserve"> en Isère</w:t>
      </w:r>
    </w:p>
    <w:p w14:paraId="6554E04E" w14:textId="1F9D6F2D" w:rsidR="006D0B78" w:rsidRPr="00754EA5" w:rsidRDefault="00755141" w:rsidP="00A041D2">
      <w:pPr>
        <w:pStyle w:val="Sous-titre"/>
        <w:numPr>
          <w:ilvl w:val="0"/>
          <w:numId w:val="5"/>
        </w:numPr>
        <w:spacing w:line="240" w:lineRule="auto"/>
        <w:jc w:val="both"/>
        <w:rPr>
          <w:rFonts w:ascii="Arial Narrow" w:eastAsia="Times New Roman" w:hAnsi="Arial Narrow"/>
          <w:b/>
          <w:bCs/>
          <w:sz w:val="24"/>
          <w:szCs w:val="24"/>
          <w:lang w:eastAsia="fr-FR"/>
        </w:rPr>
      </w:pPr>
      <w:r w:rsidRPr="00754EA5">
        <w:rPr>
          <w:rFonts w:ascii="Arial Narrow" w:eastAsia="Times New Roman" w:hAnsi="Arial Narrow" w:cs="Times New Roman"/>
          <w:color w:val="auto"/>
          <w:sz w:val="24"/>
          <w:szCs w:val="24"/>
          <w:lang w:eastAsia="fr-FR"/>
        </w:rPr>
        <w:t xml:space="preserve">En ligne, sur la plateforme </w:t>
      </w:r>
      <w:hyperlink r:id="rId7" w:tgtFrame="_blank" w:history="1">
        <w:proofErr w:type="spellStart"/>
        <w:r w:rsidRPr="00754EA5">
          <w:rPr>
            <w:rFonts w:ascii="Arial Narrow" w:eastAsia="Times New Roman" w:hAnsi="Arial Narrow" w:cs="Times New Roman"/>
            <w:color w:val="0000FF"/>
            <w:sz w:val="24"/>
            <w:szCs w:val="24"/>
            <w:u w:val="single"/>
            <w:lang w:eastAsia="fr-FR"/>
          </w:rPr>
          <w:t>form'aid@nts</w:t>
        </w:r>
        <w:proofErr w:type="spellEnd"/>
      </w:hyperlink>
      <w:r w:rsidR="006D0B78" w:rsidRPr="00754EA5">
        <w:rPr>
          <w:rFonts w:ascii="Arial Narrow" w:eastAsia="Times New Roman" w:hAnsi="Arial Narrow"/>
          <w:b/>
          <w:bCs/>
          <w:sz w:val="24"/>
          <w:szCs w:val="24"/>
          <w:lang w:eastAsia="fr-FR"/>
        </w:rPr>
        <w:t xml:space="preserve"> </w:t>
      </w:r>
    </w:p>
    <w:p w14:paraId="0C7E76CC" w14:textId="77777777" w:rsidR="00C87014" w:rsidRPr="00C87014" w:rsidRDefault="00C87014" w:rsidP="006D0B78">
      <w:pPr>
        <w:pStyle w:val="Sansinterligne"/>
        <w:jc w:val="both"/>
        <w:rPr>
          <w:rFonts w:ascii="Impact" w:eastAsia="Times New Roman" w:hAnsi="Impact" w:cs="Times New Roman"/>
          <w:color w:val="0070C0"/>
          <w:sz w:val="28"/>
          <w:szCs w:val="28"/>
          <w:lang w:eastAsia="fr-FR"/>
        </w:rPr>
      </w:pPr>
      <w:r w:rsidRPr="00C87014">
        <w:rPr>
          <w:rFonts w:ascii="Impact" w:eastAsia="Times New Roman" w:hAnsi="Impact" w:cs="Times New Roman"/>
          <w:color w:val="0070C0"/>
          <w:sz w:val="28"/>
          <w:szCs w:val="28"/>
          <w:lang w:eastAsia="fr-FR"/>
        </w:rPr>
        <w:t>C'est vous qui le dites</w:t>
      </w:r>
    </w:p>
    <w:p w14:paraId="57F28776" w14:textId="373522A2" w:rsidR="006D0B78" w:rsidRPr="003C24DD" w:rsidRDefault="006D0B78" w:rsidP="006D0B78">
      <w:pPr>
        <w:pStyle w:val="Sansinterligne"/>
        <w:jc w:val="both"/>
        <w:rPr>
          <w:rFonts w:ascii="Arial Narrow" w:eastAsia="Times New Roman" w:hAnsi="Arial Narrow" w:cs="Times New Roman"/>
          <w:sz w:val="24"/>
          <w:szCs w:val="24"/>
          <w:lang w:eastAsia="fr-FR"/>
        </w:rPr>
      </w:pPr>
      <w:r w:rsidRPr="003C24DD">
        <w:rPr>
          <w:rFonts w:ascii="Arial Narrow" w:eastAsia="Times New Roman" w:hAnsi="Arial Narrow" w:cs="Times New Roman"/>
          <w:sz w:val="24"/>
          <w:szCs w:val="24"/>
          <w:lang w:eastAsia="fr-FR"/>
        </w:rPr>
        <w:t xml:space="preserve"> ”J'ai essayé de tout emmagasiner, pour mieux m'adapter quand viendra un imprévu dans la maladie. Je me suis sentie plus forte en sortant de cette formation ! Ce qui est bien utile c'est le livret de la formation que nous avons emporté. Je </w:t>
      </w:r>
      <w:r w:rsidR="0051527B">
        <w:rPr>
          <w:rFonts w:ascii="Arial Narrow" w:eastAsia="Times New Roman" w:hAnsi="Arial Narrow" w:cs="Times New Roman"/>
          <w:sz w:val="24"/>
          <w:szCs w:val="24"/>
          <w:lang w:eastAsia="fr-FR"/>
        </w:rPr>
        <w:t xml:space="preserve">le </w:t>
      </w:r>
      <w:r w:rsidRPr="003C24DD">
        <w:rPr>
          <w:rFonts w:ascii="Arial Narrow" w:eastAsia="Times New Roman" w:hAnsi="Arial Narrow" w:cs="Times New Roman"/>
          <w:sz w:val="24"/>
          <w:szCs w:val="24"/>
          <w:lang w:eastAsia="fr-FR"/>
        </w:rPr>
        <w:t>relis de temps en temps, cela me permet de me rappeler les conseils."</w:t>
      </w:r>
    </w:p>
    <w:p w14:paraId="0E43A0E6" w14:textId="77777777" w:rsidR="006D0B78" w:rsidRPr="003C24DD" w:rsidRDefault="006D0B78" w:rsidP="006D0B78">
      <w:pPr>
        <w:pStyle w:val="Sansinterligne"/>
        <w:jc w:val="both"/>
        <w:rPr>
          <w:rStyle w:val="couleurcharte"/>
          <w:rFonts w:ascii="Arial Narrow" w:eastAsia="Times New Roman" w:hAnsi="Arial Narrow" w:cs="Times New Roman"/>
          <w:sz w:val="24"/>
          <w:szCs w:val="24"/>
          <w:lang w:eastAsia="fr-FR"/>
        </w:rPr>
      </w:pPr>
      <w:r w:rsidRPr="003C24DD">
        <w:rPr>
          <w:rFonts w:ascii="Arial Narrow" w:eastAsia="Times New Roman" w:hAnsi="Arial Narrow" w:cs="Times New Roman"/>
          <w:sz w:val="24"/>
          <w:szCs w:val="24"/>
          <w:lang w:eastAsia="fr-FR"/>
        </w:rPr>
        <w:t>Un participant de la journée à Lyon - Juin 2021</w:t>
      </w:r>
    </w:p>
    <w:p w14:paraId="1BDE4278" w14:textId="538041AA" w:rsidR="00755141" w:rsidRPr="00DD20B5" w:rsidRDefault="00755141" w:rsidP="00DD20B5">
      <w:pPr>
        <w:pStyle w:val="Sansinterligne"/>
        <w:ind w:left="720"/>
        <w:jc w:val="both"/>
        <w:rPr>
          <w:rFonts w:ascii="Arial Narrow" w:eastAsia="Times New Roman" w:hAnsi="Arial Narrow" w:cs="Times New Roman"/>
          <w:sz w:val="24"/>
          <w:szCs w:val="24"/>
          <w:lang w:eastAsia="fr-FR"/>
        </w:rPr>
      </w:pPr>
    </w:p>
    <w:p w14:paraId="3836D956" w14:textId="77777777" w:rsidR="00C87014" w:rsidRPr="00C87014" w:rsidRDefault="00C87014" w:rsidP="003C2756">
      <w:pPr>
        <w:pStyle w:val="Sansinterligne"/>
        <w:jc w:val="both"/>
        <w:rPr>
          <w:rFonts w:ascii="Impact" w:hAnsi="Impact"/>
          <w:color w:val="0070C0"/>
          <w:sz w:val="28"/>
          <w:szCs w:val="28"/>
          <w:lang w:eastAsia="fr-FR"/>
        </w:rPr>
      </w:pPr>
      <w:r w:rsidRPr="00C87014">
        <w:rPr>
          <w:rFonts w:ascii="Impact" w:hAnsi="Impact"/>
          <w:color w:val="0070C0"/>
          <w:sz w:val="28"/>
          <w:szCs w:val="28"/>
          <w:lang w:eastAsia="fr-FR"/>
        </w:rPr>
        <w:t>La dépression résistante</w:t>
      </w:r>
    </w:p>
    <w:p w14:paraId="22212152" w14:textId="6BFBDC14" w:rsidR="00481248" w:rsidRPr="003C24DD" w:rsidRDefault="002C6332" w:rsidP="003C2756">
      <w:pPr>
        <w:pStyle w:val="Sansinterligne"/>
        <w:jc w:val="both"/>
        <w:rPr>
          <w:rStyle w:val="couleurcharte"/>
          <w:rFonts w:ascii="Arial Narrow" w:hAnsi="Arial Narrow"/>
          <w:sz w:val="24"/>
          <w:szCs w:val="24"/>
        </w:rPr>
      </w:pPr>
      <w:r w:rsidRPr="003C24DD">
        <w:rPr>
          <w:rFonts w:ascii="Arial Narrow" w:hAnsi="Arial Narrow"/>
          <w:sz w:val="24"/>
          <w:szCs w:val="24"/>
          <w:lang w:eastAsia="fr-FR"/>
        </w:rPr>
        <w:t>Si la prise en charge des épisodes dépressifs est aujourd’hui bien codifiée avec une efficacité clairement démontrée des antidépresseurs et psychothérapies, on estime cependant que ces traitements ne sont pas efficaces dans un tiers des cas</w:t>
      </w:r>
      <w:r w:rsidR="0053181D" w:rsidRPr="003C24DD">
        <w:rPr>
          <w:rFonts w:ascii="Arial Narrow" w:hAnsi="Arial Narrow"/>
          <w:sz w:val="24"/>
          <w:szCs w:val="24"/>
          <w:lang w:eastAsia="fr-FR"/>
        </w:rPr>
        <w:t xml:space="preserve">. </w:t>
      </w:r>
      <w:r w:rsidRPr="003C24DD">
        <w:rPr>
          <w:rFonts w:ascii="Arial Narrow" w:hAnsi="Arial Narrow"/>
          <w:sz w:val="24"/>
          <w:szCs w:val="24"/>
          <w:lang w:eastAsia="fr-FR"/>
        </w:rPr>
        <w:t>Formes particulières de dépressions, les dépressions résistantes se caractérisent par</w:t>
      </w:r>
      <w:r w:rsidR="008008F3" w:rsidRPr="003C24DD">
        <w:rPr>
          <w:rFonts w:ascii="Arial Narrow" w:hAnsi="Arial Narrow"/>
          <w:sz w:val="24"/>
          <w:szCs w:val="24"/>
          <w:lang w:eastAsia="fr-FR"/>
        </w:rPr>
        <w:t xml:space="preserve"> </w:t>
      </w:r>
      <w:r w:rsidRPr="003C24DD">
        <w:rPr>
          <w:rFonts w:ascii="Arial Narrow" w:hAnsi="Arial Narrow"/>
          <w:sz w:val="24"/>
          <w:szCs w:val="24"/>
          <w:lang w:eastAsia="fr-FR"/>
        </w:rPr>
        <w:t>la persistance de l’épisode dépressif malgré au moins 2 traitements antidépresseurs successifs bien conduits ou qui n’évoluent pas suffisamment favorablement sous l’influence de ces traitements.</w:t>
      </w:r>
      <w:r w:rsidR="00E4043E" w:rsidRPr="003C24DD">
        <w:rPr>
          <w:rStyle w:val="couleurcharte"/>
          <w:rFonts w:ascii="Arial Narrow" w:hAnsi="Arial Narrow"/>
          <w:sz w:val="24"/>
          <w:szCs w:val="24"/>
        </w:rPr>
        <w:t xml:space="preserve"> </w:t>
      </w:r>
    </w:p>
    <w:p w14:paraId="71D3A2A1" w14:textId="77777777" w:rsidR="006D0B78" w:rsidRPr="00DD20B5" w:rsidRDefault="006D0B78" w:rsidP="003C2756">
      <w:pPr>
        <w:pStyle w:val="Sansinterligne"/>
        <w:jc w:val="both"/>
        <w:rPr>
          <w:rStyle w:val="couleurcharte"/>
          <w:rFonts w:ascii="Arial Narrow" w:hAnsi="Arial Narrow"/>
          <w:sz w:val="24"/>
          <w:szCs w:val="24"/>
        </w:rPr>
      </w:pPr>
    </w:p>
    <w:p w14:paraId="48C6C94C" w14:textId="546E488F" w:rsidR="00C87014" w:rsidRPr="00C87014" w:rsidRDefault="00C87014" w:rsidP="00C87014">
      <w:pPr>
        <w:pStyle w:val="Sous-titre"/>
        <w:jc w:val="both"/>
        <w:rPr>
          <w:rFonts w:ascii="Impact" w:eastAsia="Times New Roman" w:hAnsi="Impact"/>
          <w:color w:val="0070C0"/>
          <w:sz w:val="28"/>
          <w:szCs w:val="28"/>
          <w:lang w:eastAsia="fr-FR"/>
        </w:rPr>
      </w:pPr>
      <w:r w:rsidRPr="00C87014">
        <w:rPr>
          <w:rFonts w:ascii="Impact" w:eastAsia="Times New Roman" w:hAnsi="Impact" w:cs="Times New Roman"/>
          <w:color w:val="0070C0"/>
          <w:sz w:val="28"/>
          <w:szCs w:val="28"/>
          <w:lang w:eastAsia="fr-FR"/>
        </w:rPr>
        <w:t>Objectifs de la formation</w:t>
      </w:r>
    </w:p>
    <w:p w14:paraId="38E88684" w14:textId="10BD49D9" w:rsidR="00EA1DEB" w:rsidRPr="00DD20B5" w:rsidRDefault="00EA1DEB" w:rsidP="00C87014">
      <w:pPr>
        <w:pStyle w:val="Sansinterligne"/>
        <w:numPr>
          <w:ilvl w:val="0"/>
          <w:numId w:val="6"/>
        </w:numPr>
        <w:jc w:val="both"/>
        <w:rPr>
          <w:rFonts w:ascii="Arial Narrow" w:eastAsia="Times New Roman" w:hAnsi="Arial Narrow" w:cs="Times New Roman"/>
          <w:sz w:val="24"/>
          <w:szCs w:val="24"/>
          <w:lang w:eastAsia="fr-FR"/>
        </w:rPr>
      </w:pPr>
      <w:r w:rsidRPr="00DD20B5">
        <w:rPr>
          <w:rFonts w:ascii="Arial Narrow" w:eastAsia="Times New Roman" w:hAnsi="Arial Narrow" w:cs="Times New Roman"/>
          <w:sz w:val="24"/>
          <w:szCs w:val="24"/>
          <w:lang w:eastAsia="fr-FR"/>
        </w:rPr>
        <w:t>Vous permettre d’acquérir des connaissances sur cette forme particulière de dépression</w:t>
      </w:r>
      <w:r w:rsidR="00B06367" w:rsidRPr="00DD20B5">
        <w:rPr>
          <w:rFonts w:ascii="Arial Narrow" w:eastAsia="Times New Roman" w:hAnsi="Arial Narrow" w:cs="Times New Roman"/>
          <w:sz w:val="24"/>
          <w:szCs w:val="24"/>
          <w:lang w:eastAsia="fr-FR"/>
        </w:rPr>
        <w:t> :</w:t>
      </w:r>
    </w:p>
    <w:p w14:paraId="51E7DC70" w14:textId="77777777" w:rsidR="00C87014" w:rsidRDefault="00A5790D" w:rsidP="003C2756">
      <w:pPr>
        <w:pStyle w:val="Sansinterligne"/>
        <w:numPr>
          <w:ilvl w:val="0"/>
          <w:numId w:val="6"/>
        </w:numPr>
        <w:jc w:val="both"/>
        <w:rPr>
          <w:rFonts w:ascii="Arial Narrow" w:eastAsia="Times New Roman" w:hAnsi="Arial Narrow" w:cs="Times New Roman"/>
          <w:sz w:val="24"/>
          <w:szCs w:val="24"/>
          <w:lang w:eastAsia="fr-FR"/>
        </w:rPr>
      </w:pPr>
      <w:r w:rsidRPr="00DD20B5">
        <w:rPr>
          <w:rFonts w:ascii="Arial Narrow" w:eastAsia="Times New Roman" w:hAnsi="Arial Narrow" w:cs="Times New Roman"/>
          <w:sz w:val="24"/>
          <w:szCs w:val="24"/>
          <w:lang w:eastAsia="fr-FR"/>
        </w:rPr>
        <w:t>Mieux cerner les spécificités et les retentissements de la dépression résistante</w:t>
      </w:r>
    </w:p>
    <w:p w14:paraId="63903D6A" w14:textId="77777777" w:rsidR="00C87014" w:rsidRDefault="00A5790D" w:rsidP="003C2756">
      <w:pPr>
        <w:pStyle w:val="Sansinterligne"/>
        <w:numPr>
          <w:ilvl w:val="0"/>
          <w:numId w:val="6"/>
        </w:numPr>
        <w:jc w:val="both"/>
        <w:rPr>
          <w:rFonts w:ascii="Arial Narrow" w:eastAsia="Times New Roman" w:hAnsi="Arial Narrow" w:cs="Times New Roman"/>
          <w:sz w:val="24"/>
          <w:szCs w:val="24"/>
          <w:lang w:eastAsia="fr-FR"/>
        </w:rPr>
      </w:pPr>
      <w:r w:rsidRPr="00C87014">
        <w:rPr>
          <w:rFonts w:ascii="Arial Narrow" w:eastAsia="Times New Roman" w:hAnsi="Arial Narrow" w:cs="Times New Roman"/>
          <w:sz w:val="24"/>
          <w:szCs w:val="24"/>
          <w:lang w:eastAsia="fr-FR"/>
        </w:rPr>
        <w:t>Connaître les stratégies thérapeutiques les plus adaptées</w:t>
      </w:r>
    </w:p>
    <w:p w14:paraId="5C17134B" w14:textId="77777777" w:rsidR="00C87014" w:rsidRDefault="00C87014" w:rsidP="003C2756">
      <w:pPr>
        <w:pStyle w:val="Sansinterligne"/>
        <w:numPr>
          <w:ilvl w:val="0"/>
          <w:numId w:val="6"/>
        </w:numPr>
        <w:jc w:val="both"/>
        <w:rPr>
          <w:rFonts w:ascii="Arial Narrow" w:eastAsia="Times New Roman" w:hAnsi="Arial Narrow" w:cs="Times New Roman"/>
          <w:sz w:val="24"/>
          <w:szCs w:val="24"/>
          <w:lang w:eastAsia="fr-FR"/>
        </w:rPr>
      </w:pPr>
      <w:r>
        <w:rPr>
          <w:rFonts w:ascii="Arial Narrow" w:eastAsia="Times New Roman" w:hAnsi="Arial Narrow" w:cs="Times New Roman"/>
          <w:sz w:val="24"/>
          <w:szCs w:val="24"/>
          <w:lang w:eastAsia="fr-FR"/>
        </w:rPr>
        <w:t>I</w:t>
      </w:r>
      <w:r w:rsidR="00A5790D" w:rsidRPr="00C87014">
        <w:rPr>
          <w:rFonts w:ascii="Arial Narrow" w:eastAsia="Times New Roman" w:hAnsi="Arial Narrow" w:cs="Times New Roman"/>
          <w:sz w:val="24"/>
          <w:szCs w:val="24"/>
          <w:lang w:eastAsia="fr-FR"/>
        </w:rPr>
        <w:t>dentifier les ressources disponibles pour vous et votre proche</w:t>
      </w:r>
    </w:p>
    <w:p w14:paraId="2B1F9C5A" w14:textId="77777777" w:rsidR="00C87014" w:rsidRDefault="00A5790D" w:rsidP="003C2756">
      <w:pPr>
        <w:pStyle w:val="Sansinterligne"/>
        <w:numPr>
          <w:ilvl w:val="0"/>
          <w:numId w:val="6"/>
        </w:numPr>
        <w:jc w:val="both"/>
        <w:rPr>
          <w:rFonts w:ascii="Arial Narrow" w:eastAsia="Times New Roman" w:hAnsi="Arial Narrow" w:cs="Times New Roman"/>
          <w:sz w:val="24"/>
          <w:szCs w:val="24"/>
          <w:lang w:eastAsia="fr-FR"/>
        </w:rPr>
      </w:pPr>
      <w:r w:rsidRPr="00C87014">
        <w:rPr>
          <w:rFonts w:ascii="Arial Narrow" w:eastAsia="Times New Roman" w:hAnsi="Arial Narrow" w:cs="Times New Roman"/>
          <w:sz w:val="24"/>
          <w:szCs w:val="24"/>
          <w:lang w:eastAsia="fr-FR"/>
        </w:rPr>
        <w:t>Savoir réagir dans des situations difficiles</w:t>
      </w:r>
    </w:p>
    <w:p w14:paraId="7315E738" w14:textId="5AF604B6" w:rsidR="008911E2" w:rsidRPr="00C87014" w:rsidRDefault="00A5790D" w:rsidP="003C2756">
      <w:pPr>
        <w:pStyle w:val="Sansinterligne"/>
        <w:numPr>
          <w:ilvl w:val="0"/>
          <w:numId w:val="6"/>
        </w:numPr>
        <w:jc w:val="both"/>
        <w:rPr>
          <w:rFonts w:ascii="Arial Narrow" w:eastAsia="Times New Roman" w:hAnsi="Arial Narrow" w:cs="Times New Roman"/>
          <w:sz w:val="24"/>
          <w:szCs w:val="24"/>
          <w:lang w:eastAsia="fr-FR"/>
        </w:rPr>
      </w:pPr>
      <w:r w:rsidRPr="00C87014">
        <w:rPr>
          <w:rFonts w:ascii="Arial Narrow" w:eastAsia="Times New Roman" w:hAnsi="Arial Narrow" w:cs="Times New Roman"/>
          <w:sz w:val="24"/>
          <w:szCs w:val="24"/>
          <w:lang w:eastAsia="fr-FR"/>
        </w:rPr>
        <w:t>Se préserver</w:t>
      </w:r>
    </w:p>
    <w:p w14:paraId="0DDE86E6" w14:textId="3C469975" w:rsidR="00F5494E" w:rsidRDefault="00F5494E" w:rsidP="003C2756">
      <w:pPr>
        <w:pStyle w:val="Sansinterligne"/>
        <w:jc w:val="both"/>
        <w:rPr>
          <w:rFonts w:ascii="Times New Roman" w:eastAsia="Times New Roman" w:hAnsi="Times New Roman" w:cs="Times New Roman"/>
          <w:sz w:val="24"/>
          <w:szCs w:val="24"/>
          <w:lang w:eastAsia="fr-FR"/>
        </w:rPr>
      </w:pPr>
    </w:p>
    <w:p w14:paraId="6FF7F348" w14:textId="77777777" w:rsidR="00754EA5" w:rsidRPr="00754EA5" w:rsidRDefault="00754EA5" w:rsidP="003C2756">
      <w:pPr>
        <w:pStyle w:val="Sansinterligne"/>
        <w:jc w:val="both"/>
        <w:rPr>
          <w:rFonts w:ascii="Impact" w:eastAsia="Times New Roman" w:hAnsi="Impact"/>
          <w:color w:val="0070C0"/>
          <w:sz w:val="28"/>
          <w:szCs w:val="28"/>
        </w:rPr>
      </w:pPr>
      <w:r w:rsidRPr="00754EA5">
        <w:rPr>
          <w:rFonts w:ascii="Impact" w:eastAsia="Times New Roman" w:hAnsi="Impact"/>
          <w:color w:val="0070C0"/>
          <w:sz w:val="28"/>
          <w:szCs w:val="28"/>
        </w:rPr>
        <w:t xml:space="preserve">Animation </w:t>
      </w:r>
    </w:p>
    <w:p w14:paraId="7B7A0068" w14:textId="04C0B54D" w:rsidR="00754EA5" w:rsidRPr="00754EA5" w:rsidRDefault="00754EA5" w:rsidP="003C2756">
      <w:pPr>
        <w:pStyle w:val="Sansinterligne"/>
        <w:jc w:val="both"/>
        <w:rPr>
          <w:rFonts w:ascii="Arial Narrow" w:eastAsia="Times New Roman" w:hAnsi="Arial Narrow"/>
          <w:sz w:val="24"/>
          <w:szCs w:val="24"/>
        </w:rPr>
      </w:pPr>
      <w:r w:rsidRPr="00754EA5">
        <w:rPr>
          <w:rFonts w:ascii="Arial Narrow" w:eastAsia="Times New Roman" w:hAnsi="Arial Narrow"/>
          <w:sz w:val="24"/>
          <w:szCs w:val="24"/>
        </w:rPr>
        <w:t>1 psychologue et 1 bénévole de l’unafam concerné par la dépression de son proche</w:t>
      </w:r>
    </w:p>
    <w:p w14:paraId="3FDC62A2" w14:textId="77777777" w:rsidR="00754EA5" w:rsidRPr="00DD20B5" w:rsidRDefault="00754EA5" w:rsidP="003C2756">
      <w:pPr>
        <w:pStyle w:val="Sansinterligne"/>
        <w:jc w:val="both"/>
        <w:rPr>
          <w:rFonts w:ascii="Times New Roman" w:eastAsia="Times New Roman" w:hAnsi="Times New Roman" w:cs="Times New Roman"/>
          <w:sz w:val="24"/>
          <w:szCs w:val="24"/>
          <w:lang w:eastAsia="fr-FR"/>
        </w:rPr>
      </w:pPr>
    </w:p>
    <w:p w14:paraId="7BC07C29" w14:textId="77777777" w:rsidR="00C87014" w:rsidRPr="00C87014" w:rsidRDefault="00C87014" w:rsidP="006D4CA1">
      <w:pPr>
        <w:pStyle w:val="Sansinterligne"/>
        <w:jc w:val="both"/>
        <w:rPr>
          <w:rFonts w:ascii="Impact" w:eastAsia="Times New Roman" w:hAnsi="Impact" w:cs="Times New Roman"/>
          <w:color w:val="0070C0"/>
          <w:sz w:val="28"/>
          <w:szCs w:val="28"/>
          <w:lang w:eastAsia="fr-FR"/>
        </w:rPr>
      </w:pPr>
      <w:r w:rsidRPr="00C87014">
        <w:rPr>
          <w:rFonts w:ascii="Impact" w:eastAsia="Times New Roman" w:hAnsi="Impact" w:cs="Times New Roman"/>
          <w:color w:val="0070C0"/>
          <w:sz w:val="28"/>
          <w:szCs w:val="28"/>
          <w:lang w:eastAsia="fr-FR"/>
        </w:rPr>
        <w:t>Informations pratiques</w:t>
      </w:r>
    </w:p>
    <w:p w14:paraId="1BDE1C04" w14:textId="466DC236" w:rsidR="00C87014" w:rsidRDefault="00C87014" w:rsidP="006D4CA1">
      <w:pPr>
        <w:pStyle w:val="Sansinterligne"/>
        <w:jc w:val="both"/>
        <w:rPr>
          <w:rFonts w:ascii="Arial Narrow" w:eastAsia="Times New Roman" w:hAnsi="Arial Narrow" w:cs="Times New Roman"/>
          <w:sz w:val="24"/>
          <w:szCs w:val="24"/>
          <w:lang w:eastAsia="fr-FR"/>
        </w:rPr>
      </w:pPr>
      <w:r>
        <w:rPr>
          <w:rFonts w:ascii="Arial Narrow" w:eastAsia="Times New Roman" w:hAnsi="Arial Narrow" w:cs="Times New Roman"/>
          <w:sz w:val="24"/>
          <w:szCs w:val="24"/>
          <w:lang w:eastAsia="fr-FR"/>
        </w:rPr>
        <w:t>Date et lieu : Vendredi 13 mai de 9h à 17h au CASM sur Saint Martin d'Hères</w:t>
      </w:r>
    </w:p>
    <w:p w14:paraId="4CAFD57B" w14:textId="3A3EF231" w:rsidR="00CB217F" w:rsidRDefault="00D03FAD" w:rsidP="006D4CA1">
      <w:pPr>
        <w:pStyle w:val="Sansinterligne"/>
        <w:jc w:val="both"/>
        <w:rPr>
          <w:rFonts w:ascii="Arial Narrow" w:eastAsia="Times New Roman" w:hAnsi="Arial Narrow" w:cs="Times New Roman"/>
          <w:sz w:val="24"/>
          <w:szCs w:val="24"/>
          <w:lang w:eastAsia="fr-FR"/>
        </w:rPr>
      </w:pPr>
      <w:r w:rsidRPr="00CB217F">
        <w:rPr>
          <w:rFonts w:ascii="Arial Narrow" w:eastAsia="Times New Roman" w:hAnsi="Arial Narrow" w:cs="Times New Roman"/>
          <w:sz w:val="24"/>
          <w:szCs w:val="24"/>
          <w:lang w:eastAsia="fr-FR"/>
        </w:rPr>
        <w:t>Formation gratuite</w:t>
      </w:r>
      <w:r w:rsidR="00B0024B" w:rsidRPr="00CB217F">
        <w:rPr>
          <w:rFonts w:ascii="Arial Narrow" w:eastAsia="Times New Roman" w:hAnsi="Arial Narrow" w:cs="Times New Roman"/>
          <w:sz w:val="24"/>
          <w:szCs w:val="24"/>
          <w:lang w:eastAsia="fr-FR"/>
        </w:rPr>
        <w:t>, i</w:t>
      </w:r>
      <w:r w:rsidR="00EA1DEB" w:rsidRPr="00CB217F">
        <w:rPr>
          <w:rFonts w:ascii="Arial Narrow" w:eastAsia="Times New Roman" w:hAnsi="Arial Narrow" w:cs="Times New Roman"/>
          <w:sz w:val="24"/>
          <w:szCs w:val="24"/>
          <w:lang w:eastAsia="fr-FR"/>
        </w:rPr>
        <w:t xml:space="preserve">nscription </w:t>
      </w:r>
      <w:r w:rsidR="003364E0" w:rsidRPr="00CB217F">
        <w:rPr>
          <w:rFonts w:ascii="Arial Narrow" w:eastAsia="Times New Roman" w:hAnsi="Arial Narrow" w:cs="Times New Roman"/>
          <w:sz w:val="24"/>
          <w:szCs w:val="24"/>
          <w:lang w:eastAsia="fr-FR"/>
        </w:rPr>
        <w:t xml:space="preserve">obligatoire </w:t>
      </w:r>
      <w:r w:rsidR="00EA1DEB" w:rsidRPr="00CB217F">
        <w:rPr>
          <w:rFonts w:ascii="Arial Narrow" w:eastAsia="Times New Roman" w:hAnsi="Arial Narrow" w:cs="Times New Roman"/>
          <w:sz w:val="24"/>
          <w:szCs w:val="24"/>
          <w:lang w:eastAsia="fr-FR"/>
        </w:rPr>
        <w:t xml:space="preserve">auprès de </w:t>
      </w:r>
      <w:r w:rsidR="00DD20B5" w:rsidRPr="00CB217F">
        <w:rPr>
          <w:rFonts w:ascii="Arial Narrow" w:eastAsia="Times New Roman" w:hAnsi="Arial Narrow" w:cs="Times New Roman"/>
          <w:sz w:val="24"/>
          <w:szCs w:val="24"/>
          <w:lang w:eastAsia="fr-FR"/>
        </w:rPr>
        <w:t>votre</w:t>
      </w:r>
      <w:hyperlink r:id="rId8" w:history="1">
        <w:r w:rsidR="00EA1DEB" w:rsidRPr="00CB217F">
          <w:rPr>
            <w:rFonts w:ascii="Arial Narrow" w:eastAsia="Times New Roman" w:hAnsi="Arial Narrow" w:cs="Times New Roman"/>
            <w:color w:val="0000FF"/>
            <w:sz w:val="24"/>
            <w:szCs w:val="24"/>
            <w:u w:val="single"/>
            <w:lang w:eastAsia="fr-FR"/>
          </w:rPr>
          <w:t xml:space="preserve"> délégation départementale Unafam </w:t>
        </w:r>
      </w:hyperlink>
    </w:p>
    <w:p w14:paraId="0486DB74" w14:textId="5B43A222" w:rsidR="00EA1DEB" w:rsidRPr="00EA1DEB" w:rsidRDefault="00EA1DEB" w:rsidP="006D4CA1">
      <w:pPr>
        <w:pStyle w:val="Sansinterligne"/>
        <w:jc w:val="both"/>
        <w:rPr>
          <w:rFonts w:ascii="Arial Narrow" w:eastAsia="Times New Roman" w:hAnsi="Arial Narrow" w:cs="Times New Roman"/>
          <w:sz w:val="24"/>
          <w:szCs w:val="24"/>
          <w:lang w:eastAsia="fr-FR"/>
        </w:rPr>
      </w:pPr>
      <w:r w:rsidRPr="00EA1DEB">
        <w:rPr>
          <w:rFonts w:ascii="Arial Narrow" w:eastAsia="Times New Roman" w:hAnsi="Arial Narrow" w:cs="Times New Roman"/>
          <w:sz w:val="24"/>
          <w:szCs w:val="24"/>
          <w:lang w:eastAsia="fr-FR"/>
        </w:rPr>
        <w:t>Découvrez</w:t>
      </w:r>
      <w:r w:rsidR="009F5B86" w:rsidRPr="00CB217F">
        <w:rPr>
          <w:rFonts w:ascii="Arial Narrow" w:eastAsia="Times New Roman" w:hAnsi="Arial Narrow" w:cs="Times New Roman"/>
          <w:sz w:val="24"/>
          <w:szCs w:val="24"/>
          <w:lang w:eastAsia="fr-FR"/>
        </w:rPr>
        <w:t xml:space="preserve"> </w:t>
      </w:r>
      <w:hyperlink r:id="rId9" w:tgtFrame="_blank" w:history="1">
        <w:r w:rsidRPr="00EA1DEB">
          <w:rPr>
            <w:rFonts w:ascii="Arial Narrow" w:eastAsia="Times New Roman" w:hAnsi="Arial Narrow" w:cs="Times New Roman"/>
            <w:color w:val="0000FF"/>
            <w:sz w:val="24"/>
            <w:szCs w:val="24"/>
            <w:u w:val="single"/>
            <w:lang w:eastAsia="fr-FR"/>
          </w:rPr>
          <w:t>Le dépliant “Journée d’information sur la dépression résistante”</w:t>
        </w:r>
      </w:hyperlink>
    </w:p>
    <w:p w14:paraId="17126EA4" w14:textId="30834647" w:rsidR="005176A1" w:rsidRDefault="00EB73F9" w:rsidP="006D0B78">
      <w:pPr>
        <w:spacing w:before="100" w:beforeAutospacing="1" w:after="100" w:afterAutospacing="1" w:line="240" w:lineRule="auto"/>
        <w:jc w:val="both"/>
        <w:rPr>
          <w:rFonts w:ascii="Impact" w:hAnsi="Impact"/>
        </w:rPr>
      </w:pPr>
      <w:r w:rsidRPr="00754EA5">
        <w:rPr>
          <w:rFonts w:ascii="Impact" w:hAnsi="Impact"/>
          <w:color w:val="0070C0"/>
        </w:rPr>
        <w:t>Ces formations sont réalisées avec le soutien de la Caisse Nationale de Solidarité pour l'Autonomie </w:t>
      </w:r>
      <w:r w:rsidRPr="00754EA5">
        <w:rPr>
          <w:rFonts w:ascii="Impact" w:hAnsi="Impact"/>
        </w:rPr>
        <w:t> </w:t>
      </w:r>
    </w:p>
    <w:p w14:paraId="26E246BB" w14:textId="46146350" w:rsidR="00E745F5" w:rsidRPr="008D17DB" w:rsidRDefault="00E745F5" w:rsidP="00E745F5">
      <w:pPr>
        <w:pBdr>
          <w:top w:val="dashed" w:sz="12" w:space="5" w:color="auto"/>
        </w:pBdr>
        <w:autoSpaceDE w:val="0"/>
        <w:autoSpaceDN w:val="0"/>
        <w:adjustRightInd w:val="0"/>
        <w:spacing w:after="0" w:line="240" w:lineRule="auto"/>
        <w:jc w:val="center"/>
        <w:rPr>
          <w:rFonts w:ascii="Impact" w:hAnsi="Impact" w:cs="Impact"/>
          <w:color w:val="0070C0"/>
          <w:sz w:val="28"/>
          <w:szCs w:val="32"/>
        </w:rPr>
      </w:pPr>
      <w:r w:rsidRPr="008D17DB">
        <w:rPr>
          <w:rFonts w:ascii="Impact" w:hAnsi="Impact" w:cs="Impact"/>
          <w:color w:val="0070C0"/>
          <w:sz w:val="28"/>
          <w:szCs w:val="32"/>
        </w:rPr>
        <w:t xml:space="preserve">Bulletin d’inscription individuel </w:t>
      </w:r>
      <w:r w:rsidRPr="008D17DB">
        <w:rPr>
          <w:rFonts w:ascii="Impact" w:hAnsi="Impact" w:cs="Impact"/>
          <w:color w:val="0070C0"/>
          <w:sz w:val="28"/>
          <w:szCs w:val="32"/>
        </w:rPr>
        <w:t>13</w:t>
      </w:r>
      <w:r w:rsidRPr="008D17DB">
        <w:rPr>
          <w:rFonts w:ascii="Impact" w:hAnsi="Impact" w:cs="Impact"/>
          <w:color w:val="0070C0"/>
          <w:sz w:val="28"/>
          <w:szCs w:val="32"/>
        </w:rPr>
        <w:t xml:space="preserve"> mai 202</w:t>
      </w:r>
      <w:r w:rsidRPr="008D17DB">
        <w:rPr>
          <w:rFonts w:ascii="Impact" w:hAnsi="Impact" w:cs="Impact"/>
          <w:color w:val="0070C0"/>
          <w:sz w:val="28"/>
          <w:szCs w:val="32"/>
        </w:rPr>
        <w:t>2</w:t>
      </w:r>
    </w:p>
    <w:p w14:paraId="51C02EFA" w14:textId="42A7AF73" w:rsidR="00E745F5" w:rsidRPr="00E745F5" w:rsidRDefault="00E745F5" w:rsidP="00E745F5">
      <w:pPr>
        <w:spacing w:after="100" w:line="240" w:lineRule="auto"/>
        <w:jc w:val="center"/>
        <w:rPr>
          <w:rFonts w:ascii="Arial Narrow" w:hAnsi="Arial Narrow"/>
          <w:szCs w:val="24"/>
        </w:rPr>
      </w:pPr>
      <w:r w:rsidRPr="009B039D">
        <w:rPr>
          <w:rFonts w:ascii="Arial Narrow" w:hAnsi="Arial Narrow"/>
          <w:b/>
          <w:bCs/>
          <w:szCs w:val="24"/>
        </w:rPr>
        <w:t xml:space="preserve">A renvoyer à </w:t>
      </w:r>
      <w:hyperlink r:id="rId10" w:history="1">
        <w:r>
          <w:rPr>
            <w:rStyle w:val="Lienhypertexte"/>
            <w:rFonts w:ascii="Arial Narrow" w:hAnsi="Arial Narrow"/>
            <w:b/>
            <w:bCs/>
            <w:szCs w:val="24"/>
          </w:rPr>
          <w:t>38</w:t>
        </w:r>
        <w:r w:rsidRPr="009B039D">
          <w:rPr>
            <w:rStyle w:val="Lienhypertexte"/>
            <w:rFonts w:ascii="Arial Narrow" w:hAnsi="Arial Narrow"/>
            <w:b/>
            <w:bCs/>
            <w:szCs w:val="24"/>
          </w:rPr>
          <w:t>@unafam.org</w:t>
        </w:r>
      </w:hyperlink>
      <w:r>
        <w:rPr>
          <w:rStyle w:val="Lienhypertexte"/>
          <w:rFonts w:ascii="Arial Narrow" w:hAnsi="Arial Narrow"/>
          <w:b/>
          <w:bCs/>
          <w:szCs w:val="24"/>
        </w:rPr>
        <w:t xml:space="preserve"> </w:t>
      </w:r>
      <w:r w:rsidRPr="00E745F5">
        <w:rPr>
          <w:rStyle w:val="Lienhypertexte"/>
          <w:rFonts w:ascii="Arial Narrow" w:hAnsi="Arial Narrow"/>
          <w:color w:val="auto"/>
          <w:szCs w:val="24"/>
          <w:u w:val="none"/>
        </w:rPr>
        <w:t>ou à la Maison des associations de Grenoble, 6 rue Berthe de Boissieux</w:t>
      </w:r>
    </w:p>
    <w:p w14:paraId="54D70BC1" w14:textId="77777777" w:rsidR="00E745F5" w:rsidRPr="009B039D" w:rsidRDefault="00E745F5" w:rsidP="00E745F5">
      <w:pPr>
        <w:spacing w:after="100" w:line="240" w:lineRule="auto"/>
        <w:rPr>
          <w:rFonts w:ascii="Arial Narrow" w:hAnsi="Arial Narrow"/>
          <w:bCs/>
          <w:sz w:val="8"/>
          <w:szCs w:val="24"/>
        </w:rPr>
      </w:pPr>
    </w:p>
    <w:p w14:paraId="58EACA45" w14:textId="74AA3538" w:rsidR="00E745F5" w:rsidRPr="00D52EA1" w:rsidRDefault="00E745F5" w:rsidP="00E745F5">
      <w:pPr>
        <w:spacing w:after="100" w:line="240" w:lineRule="auto"/>
        <w:rPr>
          <w:rFonts w:ascii="Arial Narrow" w:hAnsi="Arial Narrow"/>
          <w:bCs/>
          <w:sz w:val="24"/>
          <w:szCs w:val="24"/>
        </w:rPr>
      </w:pPr>
      <w:r w:rsidRPr="00D52EA1">
        <w:rPr>
          <w:rFonts w:ascii="Arial Narrow" w:hAnsi="Arial Narrow"/>
          <w:bCs/>
          <w:sz w:val="24"/>
          <w:szCs w:val="24"/>
        </w:rPr>
        <w:t>Nom : ……………………</w:t>
      </w:r>
      <w:proofErr w:type="gramStart"/>
      <w:r w:rsidRPr="00D52EA1">
        <w:rPr>
          <w:rFonts w:ascii="Arial Narrow" w:hAnsi="Arial Narrow"/>
          <w:bCs/>
          <w:sz w:val="24"/>
          <w:szCs w:val="24"/>
        </w:rPr>
        <w:t>…….</w:t>
      </w:r>
      <w:proofErr w:type="gramEnd"/>
      <w:r w:rsidRPr="00D52EA1">
        <w:rPr>
          <w:rFonts w:ascii="Arial Narrow" w:hAnsi="Arial Narrow"/>
          <w:bCs/>
          <w:sz w:val="24"/>
          <w:szCs w:val="24"/>
        </w:rPr>
        <w:t xml:space="preserve">……Prénom </w:t>
      </w:r>
    </w:p>
    <w:p w14:paraId="425EAD21" w14:textId="40C89FC7" w:rsidR="00E745F5" w:rsidRPr="00D52EA1" w:rsidRDefault="00E745F5" w:rsidP="00E745F5">
      <w:pPr>
        <w:spacing w:after="100" w:line="240" w:lineRule="auto"/>
        <w:rPr>
          <w:rFonts w:ascii="Arial Narrow" w:hAnsi="Arial Narrow"/>
          <w:bCs/>
          <w:sz w:val="24"/>
          <w:szCs w:val="24"/>
        </w:rPr>
      </w:pPr>
      <w:r w:rsidRPr="00D52EA1">
        <w:rPr>
          <w:rFonts w:ascii="Arial Narrow" w:hAnsi="Arial Narrow"/>
          <w:bCs/>
          <w:sz w:val="24"/>
          <w:szCs w:val="24"/>
        </w:rPr>
        <w:t>Tél. : …………</w:t>
      </w:r>
      <w:r>
        <w:rPr>
          <w:rFonts w:ascii="Arial Narrow" w:hAnsi="Arial Narrow"/>
          <w:bCs/>
          <w:sz w:val="24"/>
          <w:szCs w:val="24"/>
        </w:rPr>
        <w:t>……………………….</w:t>
      </w:r>
      <w:r w:rsidRPr="00D52EA1">
        <w:rPr>
          <w:rFonts w:ascii="Arial Narrow" w:hAnsi="Arial Narrow"/>
          <w:bCs/>
          <w:sz w:val="24"/>
          <w:szCs w:val="24"/>
        </w:rPr>
        <w:t xml:space="preserve"> E-mail : </w:t>
      </w:r>
    </w:p>
    <w:p w14:paraId="372BD049" w14:textId="6BA667A3" w:rsidR="00E745F5" w:rsidRPr="008D17DB" w:rsidRDefault="00E745F5" w:rsidP="008D17DB">
      <w:pPr>
        <w:spacing w:after="100" w:line="240" w:lineRule="auto"/>
        <w:rPr>
          <w:rFonts w:ascii="Arial Narrow" w:hAnsi="Arial Narrow"/>
          <w:bCs/>
          <w:sz w:val="24"/>
          <w:szCs w:val="24"/>
        </w:rPr>
      </w:pPr>
      <w:r w:rsidRPr="00D52EA1">
        <w:rPr>
          <w:rFonts w:ascii="Arial Narrow" w:hAnsi="Arial Narrow"/>
          <w:bCs/>
          <w:sz w:val="24"/>
          <w:szCs w:val="24"/>
        </w:rPr>
        <w:t xml:space="preserve">Date : </w:t>
      </w:r>
      <w:r>
        <w:rPr>
          <w:rFonts w:ascii="Arial Narrow" w:hAnsi="Arial Narrow"/>
          <w:bCs/>
          <w:sz w:val="24"/>
          <w:szCs w:val="24"/>
        </w:rPr>
        <w:t>………………………</w:t>
      </w:r>
      <w:r w:rsidRPr="00D52EA1">
        <w:rPr>
          <w:rFonts w:ascii="Arial Narrow" w:hAnsi="Arial Narrow"/>
          <w:bCs/>
          <w:sz w:val="24"/>
          <w:szCs w:val="24"/>
        </w:rPr>
        <w:t>Signature :</w:t>
      </w:r>
    </w:p>
    <w:sectPr w:rsidR="00E745F5" w:rsidRPr="008D17D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4318" w14:textId="77777777" w:rsidR="00405F11" w:rsidRDefault="00405F11" w:rsidP="00754EA5">
      <w:pPr>
        <w:spacing w:after="0" w:line="240" w:lineRule="auto"/>
      </w:pPr>
      <w:r>
        <w:separator/>
      </w:r>
    </w:p>
  </w:endnote>
  <w:endnote w:type="continuationSeparator" w:id="0">
    <w:p w14:paraId="7837B8B8" w14:textId="77777777" w:rsidR="00405F11" w:rsidRDefault="00405F11" w:rsidP="0075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Rounded MT Bold">
    <w:altName w:val="Arial Rounded MT Bol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76FA" w14:textId="77777777" w:rsidR="00405F11" w:rsidRDefault="00405F11" w:rsidP="00754EA5">
      <w:pPr>
        <w:spacing w:after="0" w:line="240" w:lineRule="auto"/>
      </w:pPr>
      <w:r>
        <w:separator/>
      </w:r>
    </w:p>
  </w:footnote>
  <w:footnote w:type="continuationSeparator" w:id="0">
    <w:p w14:paraId="265722A0" w14:textId="77777777" w:rsidR="00405F11" w:rsidRDefault="00405F11" w:rsidP="00754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56D4" w14:textId="2C5E14A2" w:rsidR="00754EA5" w:rsidRPr="00754EA5" w:rsidRDefault="008D17DB" w:rsidP="00754EA5">
    <w:pPr>
      <w:spacing w:after="0" w:line="240" w:lineRule="auto"/>
      <w:jc w:val="center"/>
      <w:outlineLvl w:val="1"/>
      <w:rPr>
        <w:rFonts w:ascii="Impact" w:eastAsia="Times New Roman" w:hAnsi="Impact" w:cs="Times New Roman"/>
        <w:color w:val="0070C0"/>
        <w:sz w:val="36"/>
        <w:szCs w:val="36"/>
        <w:lang w:eastAsia="fr-FR"/>
      </w:rPr>
    </w:pPr>
    <w:r w:rsidRPr="00EB73F9">
      <w:rPr>
        <w:rFonts w:ascii="Arial Black" w:hAnsi="Arial Black"/>
        <w:noProof/>
        <w:color w:val="0000FF"/>
      </w:rPr>
      <w:drawing>
        <wp:anchor distT="0" distB="0" distL="114300" distR="114300" simplePos="0" relativeHeight="251658240" behindDoc="1" locked="0" layoutInCell="1" allowOverlap="1" wp14:anchorId="74CD08E6" wp14:editId="27BA6185">
          <wp:simplePos x="0" y="0"/>
          <wp:positionH relativeFrom="column">
            <wp:posOffset>-381000</wp:posOffset>
          </wp:positionH>
          <wp:positionV relativeFrom="paragraph">
            <wp:posOffset>-287655</wp:posOffset>
          </wp:positionV>
          <wp:extent cx="685800" cy="648970"/>
          <wp:effectExtent l="0" t="0" r="0" b="0"/>
          <wp:wrapNone/>
          <wp:docPr id="4" name="Image 4" descr="Logo CNSA">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NSA">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648970"/>
                  </a:xfrm>
                  <a:prstGeom prst="rect">
                    <a:avLst/>
                  </a:prstGeom>
                  <a:noFill/>
                  <a:ln>
                    <a:noFill/>
                  </a:ln>
                </pic:spPr>
              </pic:pic>
            </a:graphicData>
          </a:graphic>
          <wp14:sizeRelH relativeFrom="margin">
            <wp14:pctWidth>0</wp14:pctWidth>
          </wp14:sizeRelH>
        </wp:anchor>
      </w:drawing>
    </w:r>
    <w:r w:rsidR="00754EA5" w:rsidRPr="005D7E53">
      <w:rPr>
        <w:rFonts w:ascii="Arial Rounded MT Bold" w:eastAsia="Times New Roman" w:hAnsi="Arial Rounded MT Bold" w:cs="Times New Roman"/>
        <w:b/>
        <w:bCs/>
        <w:noProof/>
        <w:sz w:val="36"/>
        <w:szCs w:val="36"/>
        <w:lang w:eastAsia="fr-FR"/>
      </w:rPr>
      <w:drawing>
        <wp:anchor distT="0" distB="0" distL="114300" distR="114300" simplePos="0" relativeHeight="251659264" behindDoc="1" locked="0" layoutInCell="1" allowOverlap="1" wp14:anchorId="5BE61568" wp14:editId="4DED9A74">
          <wp:simplePos x="0" y="0"/>
          <wp:positionH relativeFrom="column">
            <wp:posOffset>5305425</wp:posOffset>
          </wp:positionH>
          <wp:positionV relativeFrom="paragraph">
            <wp:posOffset>-125730</wp:posOffset>
          </wp:positionV>
          <wp:extent cx="1295400" cy="5562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295400" cy="556260"/>
                  </a:xfrm>
                  <a:prstGeom prst="rect">
                    <a:avLst/>
                  </a:prstGeom>
                </pic:spPr>
              </pic:pic>
            </a:graphicData>
          </a:graphic>
          <wp14:sizeRelH relativeFrom="margin">
            <wp14:pctWidth>0</wp14:pctWidth>
          </wp14:sizeRelH>
        </wp:anchor>
      </w:drawing>
    </w:r>
    <w:r w:rsidR="00754EA5" w:rsidRPr="00754EA5">
      <w:rPr>
        <w:rFonts w:ascii="Impact" w:eastAsia="Times New Roman" w:hAnsi="Impact" w:cs="Times New Roman"/>
        <w:color w:val="0070C0"/>
        <w:sz w:val="36"/>
        <w:szCs w:val="36"/>
        <w:lang w:eastAsia="fr-FR"/>
      </w:rPr>
      <w:t xml:space="preserve"> </w:t>
    </w:r>
    <w:r w:rsidR="00754EA5" w:rsidRPr="00754EA5">
      <w:rPr>
        <w:rFonts w:ascii="Impact" w:eastAsia="Times New Roman" w:hAnsi="Impact" w:cs="Times New Roman"/>
        <w:color w:val="0070C0"/>
        <w:sz w:val="36"/>
        <w:szCs w:val="36"/>
        <w:lang w:eastAsia="fr-FR"/>
      </w:rPr>
      <w:t>Journée d’information sur la dépression résistante</w:t>
    </w:r>
  </w:p>
  <w:p w14:paraId="05C2E089" w14:textId="11CB3868" w:rsidR="00754EA5" w:rsidRDefault="00754EA5">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37605"/>
    <w:multiLevelType w:val="hybridMultilevel"/>
    <w:tmpl w:val="914A3DFA"/>
    <w:lvl w:ilvl="0" w:tplc="A9FCCF7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070355"/>
    <w:multiLevelType w:val="hybridMultilevel"/>
    <w:tmpl w:val="24CE65D0"/>
    <w:lvl w:ilvl="0" w:tplc="377CE8FA">
      <w:start w:val="1"/>
      <w:numFmt w:val="bullet"/>
      <w:lvlText w:val=""/>
      <w:lvlJc w:val="left"/>
      <w:pPr>
        <w:tabs>
          <w:tab w:val="num" w:pos="360"/>
        </w:tabs>
        <w:ind w:left="360" w:hanging="360"/>
      </w:pPr>
      <w:rPr>
        <w:rFonts w:ascii="Wingdings" w:hAnsi="Wingdings" w:hint="default"/>
      </w:rPr>
    </w:lvl>
    <w:lvl w:ilvl="1" w:tplc="3ED4C168" w:tentative="1">
      <w:start w:val="1"/>
      <w:numFmt w:val="bullet"/>
      <w:lvlText w:val=""/>
      <w:lvlJc w:val="left"/>
      <w:pPr>
        <w:tabs>
          <w:tab w:val="num" w:pos="1080"/>
        </w:tabs>
        <w:ind w:left="1080" w:hanging="360"/>
      </w:pPr>
      <w:rPr>
        <w:rFonts w:ascii="Wingdings" w:hAnsi="Wingdings" w:hint="default"/>
      </w:rPr>
    </w:lvl>
    <w:lvl w:ilvl="2" w:tplc="6F3856F6" w:tentative="1">
      <w:start w:val="1"/>
      <w:numFmt w:val="bullet"/>
      <w:lvlText w:val=""/>
      <w:lvlJc w:val="left"/>
      <w:pPr>
        <w:tabs>
          <w:tab w:val="num" w:pos="1800"/>
        </w:tabs>
        <w:ind w:left="1800" w:hanging="360"/>
      </w:pPr>
      <w:rPr>
        <w:rFonts w:ascii="Wingdings" w:hAnsi="Wingdings" w:hint="default"/>
      </w:rPr>
    </w:lvl>
    <w:lvl w:ilvl="3" w:tplc="6E36B0EA" w:tentative="1">
      <w:start w:val="1"/>
      <w:numFmt w:val="bullet"/>
      <w:lvlText w:val=""/>
      <w:lvlJc w:val="left"/>
      <w:pPr>
        <w:tabs>
          <w:tab w:val="num" w:pos="2520"/>
        </w:tabs>
        <w:ind w:left="2520" w:hanging="360"/>
      </w:pPr>
      <w:rPr>
        <w:rFonts w:ascii="Wingdings" w:hAnsi="Wingdings" w:hint="default"/>
      </w:rPr>
    </w:lvl>
    <w:lvl w:ilvl="4" w:tplc="B170A20C" w:tentative="1">
      <w:start w:val="1"/>
      <w:numFmt w:val="bullet"/>
      <w:lvlText w:val=""/>
      <w:lvlJc w:val="left"/>
      <w:pPr>
        <w:tabs>
          <w:tab w:val="num" w:pos="3240"/>
        </w:tabs>
        <w:ind w:left="3240" w:hanging="360"/>
      </w:pPr>
      <w:rPr>
        <w:rFonts w:ascii="Wingdings" w:hAnsi="Wingdings" w:hint="default"/>
      </w:rPr>
    </w:lvl>
    <w:lvl w:ilvl="5" w:tplc="35A8FBBC" w:tentative="1">
      <w:start w:val="1"/>
      <w:numFmt w:val="bullet"/>
      <w:lvlText w:val=""/>
      <w:lvlJc w:val="left"/>
      <w:pPr>
        <w:tabs>
          <w:tab w:val="num" w:pos="3960"/>
        </w:tabs>
        <w:ind w:left="3960" w:hanging="360"/>
      </w:pPr>
      <w:rPr>
        <w:rFonts w:ascii="Wingdings" w:hAnsi="Wingdings" w:hint="default"/>
      </w:rPr>
    </w:lvl>
    <w:lvl w:ilvl="6" w:tplc="1DAE152E" w:tentative="1">
      <w:start w:val="1"/>
      <w:numFmt w:val="bullet"/>
      <w:lvlText w:val=""/>
      <w:lvlJc w:val="left"/>
      <w:pPr>
        <w:tabs>
          <w:tab w:val="num" w:pos="4680"/>
        </w:tabs>
        <w:ind w:left="4680" w:hanging="360"/>
      </w:pPr>
      <w:rPr>
        <w:rFonts w:ascii="Wingdings" w:hAnsi="Wingdings" w:hint="default"/>
      </w:rPr>
    </w:lvl>
    <w:lvl w:ilvl="7" w:tplc="F64AF7F4" w:tentative="1">
      <w:start w:val="1"/>
      <w:numFmt w:val="bullet"/>
      <w:lvlText w:val=""/>
      <w:lvlJc w:val="left"/>
      <w:pPr>
        <w:tabs>
          <w:tab w:val="num" w:pos="5400"/>
        </w:tabs>
        <w:ind w:left="5400" w:hanging="360"/>
      </w:pPr>
      <w:rPr>
        <w:rFonts w:ascii="Wingdings" w:hAnsi="Wingdings" w:hint="default"/>
      </w:rPr>
    </w:lvl>
    <w:lvl w:ilvl="8" w:tplc="15E8E9F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11A1A77"/>
    <w:multiLevelType w:val="multilevel"/>
    <w:tmpl w:val="D6889C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4038F"/>
    <w:multiLevelType w:val="hybridMultilevel"/>
    <w:tmpl w:val="F2AE9B40"/>
    <w:lvl w:ilvl="0" w:tplc="06B0DBD4">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D541BFA"/>
    <w:multiLevelType w:val="hybridMultilevel"/>
    <w:tmpl w:val="5C6037FE"/>
    <w:lvl w:ilvl="0" w:tplc="98209ECE">
      <w:start w:val="1"/>
      <w:numFmt w:val="bullet"/>
      <w:lvlText w:val=""/>
      <w:lvlJc w:val="left"/>
      <w:pPr>
        <w:ind w:left="720" w:hanging="360"/>
      </w:pPr>
      <w:rPr>
        <w:rFonts w:ascii="Webdings" w:hAnsi="Webdings" w:hint="default"/>
        <w:color w:val="4472C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9060C8"/>
    <w:multiLevelType w:val="multilevel"/>
    <w:tmpl w:val="3672FB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68712873">
    <w:abstractNumId w:val="5"/>
  </w:num>
  <w:num w:numId="2" w16cid:durableId="1699163520">
    <w:abstractNumId w:val="1"/>
  </w:num>
  <w:num w:numId="3" w16cid:durableId="1053428510">
    <w:abstractNumId w:val="2"/>
  </w:num>
  <w:num w:numId="4" w16cid:durableId="1054506829">
    <w:abstractNumId w:val="3"/>
  </w:num>
  <w:num w:numId="5" w16cid:durableId="435250394">
    <w:abstractNumId w:val="0"/>
  </w:num>
  <w:num w:numId="6" w16cid:durableId="860051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DD"/>
    <w:rsid w:val="00092DCA"/>
    <w:rsid w:val="00227A4E"/>
    <w:rsid w:val="002A49DD"/>
    <w:rsid w:val="002B41DB"/>
    <w:rsid w:val="002C6332"/>
    <w:rsid w:val="00305C9B"/>
    <w:rsid w:val="003364E0"/>
    <w:rsid w:val="00342C41"/>
    <w:rsid w:val="00342E04"/>
    <w:rsid w:val="003A1901"/>
    <w:rsid w:val="003A3F26"/>
    <w:rsid w:val="003C24DD"/>
    <w:rsid w:val="003C2756"/>
    <w:rsid w:val="003E3AA7"/>
    <w:rsid w:val="00405F11"/>
    <w:rsid w:val="00481248"/>
    <w:rsid w:val="00485C28"/>
    <w:rsid w:val="005026B0"/>
    <w:rsid w:val="0051527B"/>
    <w:rsid w:val="005176A1"/>
    <w:rsid w:val="0053181D"/>
    <w:rsid w:val="005D0603"/>
    <w:rsid w:val="005D7E53"/>
    <w:rsid w:val="005E601B"/>
    <w:rsid w:val="006D0B78"/>
    <w:rsid w:val="006D4CA1"/>
    <w:rsid w:val="006D6E97"/>
    <w:rsid w:val="00702BF6"/>
    <w:rsid w:val="007405A5"/>
    <w:rsid w:val="00754EA5"/>
    <w:rsid w:val="00755141"/>
    <w:rsid w:val="008008F3"/>
    <w:rsid w:val="0084337F"/>
    <w:rsid w:val="008911E2"/>
    <w:rsid w:val="008A117D"/>
    <w:rsid w:val="008C4073"/>
    <w:rsid w:val="008D1780"/>
    <w:rsid w:val="008D17DB"/>
    <w:rsid w:val="0091212C"/>
    <w:rsid w:val="00934961"/>
    <w:rsid w:val="0093739A"/>
    <w:rsid w:val="009F5B86"/>
    <w:rsid w:val="00A023E4"/>
    <w:rsid w:val="00A041D2"/>
    <w:rsid w:val="00A22708"/>
    <w:rsid w:val="00A5790D"/>
    <w:rsid w:val="00A71B6F"/>
    <w:rsid w:val="00B0024B"/>
    <w:rsid w:val="00B06367"/>
    <w:rsid w:val="00B41A9F"/>
    <w:rsid w:val="00B742DD"/>
    <w:rsid w:val="00C87014"/>
    <w:rsid w:val="00CB217F"/>
    <w:rsid w:val="00D03FAD"/>
    <w:rsid w:val="00D05409"/>
    <w:rsid w:val="00D4031F"/>
    <w:rsid w:val="00D922F2"/>
    <w:rsid w:val="00DD20B5"/>
    <w:rsid w:val="00DE3FF4"/>
    <w:rsid w:val="00E0113E"/>
    <w:rsid w:val="00E26138"/>
    <w:rsid w:val="00E4043E"/>
    <w:rsid w:val="00E745F5"/>
    <w:rsid w:val="00EA1DEB"/>
    <w:rsid w:val="00EB73F9"/>
    <w:rsid w:val="00F017AF"/>
    <w:rsid w:val="00F37255"/>
    <w:rsid w:val="00F5494E"/>
    <w:rsid w:val="00FC02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46C3"/>
  <w15:chartTrackingRefBased/>
  <w15:docId w15:val="{1DC2C00C-3146-4E8B-BE57-4EA16795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2E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EA1DE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EA1DE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A1DEB"/>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EA1DEB"/>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EA1D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A1DEB"/>
    <w:rPr>
      <w:b/>
      <w:bCs/>
    </w:rPr>
  </w:style>
  <w:style w:type="character" w:styleId="Lienhypertexte">
    <w:name w:val="Hyperlink"/>
    <w:basedOn w:val="Policepardfaut"/>
    <w:uiPriority w:val="99"/>
    <w:semiHidden/>
    <w:unhideWhenUsed/>
    <w:rsid w:val="00EA1DEB"/>
    <w:rPr>
      <w:color w:val="0000FF"/>
      <w:u w:val="single"/>
    </w:rPr>
  </w:style>
  <w:style w:type="paragraph" w:customStyle="1" w:styleId="brique-auteur">
    <w:name w:val="brique-auteur"/>
    <w:basedOn w:val="Normal"/>
    <w:rsid w:val="00EA1D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42E04"/>
    <w:rPr>
      <w:rFonts w:asciiTheme="majorHAnsi" w:eastAsiaTheme="majorEastAsia" w:hAnsiTheme="majorHAnsi" w:cstheme="majorBidi"/>
      <w:color w:val="2F5496" w:themeColor="accent1" w:themeShade="BF"/>
      <w:sz w:val="32"/>
      <w:szCs w:val="32"/>
    </w:rPr>
  </w:style>
  <w:style w:type="character" w:customStyle="1" w:styleId="couleurcharte">
    <w:name w:val="couleurcharte"/>
    <w:basedOn w:val="Policepardfaut"/>
    <w:rsid w:val="00B41A9F"/>
  </w:style>
  <w:style w:type="paragraph" w:styleId="Paragraphedeliste">
    <w:name w:val="List Paragraph"/>
    <w:basedOn w:val="Normal"/>
    <w:uiPriority w:val="34"/>
    <w:qFormat/>
    <w:rsid w:val="008C4073"/>
    <w:pPr>
      <w:ind w:left="720"/>
      <w:contextualSpacing/>
    </w:pPr>
  </w:style>
  <w:style w:type="paragraph" w:styleId="Sansinterligne">
    <w:name w:val="No Spacing"/>
    <w:uiPriority w:val="1"/>
    <w:qFormat/>
    <w:rsid w:val="005026B0"/>
    <w:pPr>
      <w:spacing w:after="0" w:line="240" w:lineRule="auto"/>
    </w:pPr>
  </w:style>
  <w:style w:type="paragraph" w:styleId="Sous-titre">
    <w:name w:val="Subtitle"/>
    <w:basedOn w:val="Normal"/>
    <w:next w:val="Normal"/>
    <w:link w:val="Sous-titreCar"/>
    <w:uiPriority w:val="11"/>
    <w:qFormat/>
    <w:rsid w:val="002B41DB"/>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2B41DB"/>
    <w:rPr>
      <w:rFonts w:eastAsiaTheme="minorEastAsia"/>
      <w:color w:val="5A5A5A" w:themeColor="text1" w:themeTint="A5"/>
      <w:spacing w:val="15"/>
    </w:rPr>
  </w:style>
  <w:style w:type="paragraph" w:styleId="En-tte">
    <w:name w:val="header"/>
    <w:basedOn w:val="Normal"/>
    <w:link w:val="En-tteCar"/>
    <w:uiPriority w:val="99"/>
    <w:unhideWhenUsed/>
    <w:rsid w:val="00754EA5"/>
    <w:pPr>
      <w:tabs>
        <w:tab w:val="center" w:pos="4536"/>
        <w:tab w:val="right" w:pos="9072"/>
      </w:tabs>
      <w:spacing w:after="0" w:line="240" w:lineRule="auto"/>
    </w:pPr>
  </w:style>
  <w:style w:type="character" w:customStyle="1" w:styleId="En-tteCar">
    <w:name w:val="En-tête Car"/>
    <w:basedOn w:val="Policepardfaut"/>
    <w:link w:val="En-tte"/>
    <w:uiPriority w:val="99"/>
    <w:rsid w:val="00754EA5"/>
  </w:style>
  <w:style w:type="paragraph" w:styleId="Pieddepage">
    <w:name w:val="footer"/>
    <w:basedOn w:val="Normal"/>
    <w:link w:val="PieddepageCar"/>
    <w:uiPriority w:val="99"/>
    <w:unhideWhenUsed/>
    <w:rsid w:val="00754E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72505">
      <w:bodyDiv w:val="1"/>
      <w:marLeft w:val="0"/>
      <w:marRight w:val="0"/>
      <w:marTop w:val="0"/>
      <w:marBottom w:val="0"/>
      <w:divBdr>
        <w:top w:val="none" w:sz="0" w:space="0" w:color="auto"/>
        <w:left w:val="none" w:sz="0" w:space="0" w:color="auto"/>
        <w:bottom w:val="none" w:sz="0" w:space="0" w:color="auto"/>
        <w:right w:val="none" w:sz="0" w:space="0" w:color="auto"/>
      </w:divBdr>
    </w:div>
    <w:div w:id="1410469267">
      <w:bodyDiv w:val="1"/>
      <w:marLeft w:val="0"/>
      <w:marRight w:val="0"/>
      <w:marTop w:val="0"/>
      <w:marBottom w:val="0"/>
      <w:divBdr>
        <w:top w:val="none" w:sz="0" w:space="0" w:color="auto"/>
        <w:left w:val="none" w:sz="0" w:space="0" w:color="auto"/>
        <w:bottom w:val="none" w:sz="0" w:space="0" w:color="auto"/>
        <w:right w:val="none" w:sz="0" w:space="0" w:color="auto"/>
      </w:divBdr>
      <w:divsChild>
        <w:div w:id="331495397">
          <w:marLeft w:val="0"/>
          <w:marRight w:val="0"/>
          <w:marTop w:val="0"/>
          <w:marBottom w:val="0"/>
          <w:divBdr>
            <w:top w:val="none" w:sz="0" w:space="0" w:color="auto"/>
            <w:left w:val="none" w:sz="0" w:space="0" w:color="auto"/>
            <w:bottom w:val="none" w:sz="0" w:space="0" w:color="auto"/>
            <w:right w:val="none" w:sz="0" w:space="0" w:color="auto"/>
          </w:divBdr>
        </w:div>
      </w:divsChild>
    </w:div>
    <w:div w:id="1789347737">
      <w:bodyDiv w:val="1"/>
      <w:marLeft w:val="0"/>
      <w:marRight w:val="0"/>
      <w:marTop w:val="0"/>
      <w:marBottom w:val="0"/>
      <w:divBdr>
        <w:top w:val="none" w:sz="0" w:space="0" w:color="auto"/>
        <w:left w:val="none" w:sz="0" w:space="0" w:color="auto"/>
        <w:bottom w:val="none" w:sz="0" w:space="0" w:color="auto"/>
        <w:right w:val="none" w:sz="0" w:space="0" w:color="auto"/>
      </w:divBdr>
      <w:divsChild>
        <w:div w:id="183788200">
          <w:marLeft w:val="547"/>
          <w:marRight w:val="0"/>
          <w:marTop w:val="106"/>
          <w:marBottom w:val="0"/>
          <w:divBdr>
            <w:top w:val="none" w:sz="0" w:space="0" w:color="auto"/>
            <w:left w:val="none" w:sz="0" w:space="0" w:color="auto"/>
            <w:bottom w:val="none" w:sz="0" w:space="0" w:color="auto"/>
            <w:right w:val="none" w:sz="0" w:space="0" w:color="auto"/>
          </w:divBdr>
        </w:div>
      </w:divsChild>
    </w:div>
    <w:div w:id="2117676670">
      <w:bodyDiv w:val="1"/>
      <w:marLeft w:val="0"/>
      <w:marRight w:val="0"/>
      <w:marTop w:val="0"/>
      <w:marBottom w:val="0"/>
      <w:divBdr>
        <w:top w:val="none" w:sz="0" w:space="0" w:color="auto"/>
        <w:left w:val="none" w:sz="0" w:space="0" w:color="auto"/>
        <w:bottom w:val="none" w:sz="0" w:space="0" w:color="auto"/>
        <w:right w:val="none" w:sz="0" w:space="0" w:color="auto"/>
      </w:divBdr>
    </w:div>
    <w:div w:id="2142573626">
      <w:bodyDiv w:val="1"/>
      <w:marLeft w:val="0"/>
      <w:marRight w:val="0"/>
      <w:marTop w:val="0"/>
      <w:marBottom w:val="0"/>
      <w:divBdr>
        <w:top w:val="none" w:sz="0" w:space="0" w:color="auto"/>
        <w:left w:val="none" w:sz="0" w:space="0" w:color="auto"/>
        <w:bottom w:val="none" w:sz="0" w:space="0" w:color="auto"/>
        <w:right w:val="none" w:sz="0" w:space="0" w:color="auto"/>
      </w:divBdr>
      <w:divsChild>
        <w:div w:id="559291601">
          <w:marLeft w:val="0"/>
          <w:marRight w:val="0"/>
          <w:marTop w:val="0"/>
          <w:marBottom w:val="0"/>
          <w:divBdr>
            <w:top w:val="none" w:sz="0" w:space="0" w:color="auto"/>
            <w:left w:val="none" w:sz="0" w:space="0" w:color="auto"/>
            <w:bottom w:val="none" w:sz="0" w:space="0" w:color="auto"/>
            <w:right w:val="none" w:sz="0" w:space="0" w:color="auto"/>
          </w:divBdr>
        </w:div>
        <w:div w:id="1489591246">
          <w:marLeft w:val="0"/>
          <w:marRight w:val="0"/>
          <w:marTop w:val="0"/>
          <w:marBottom w:val="0"/>
          <w:divBdr>
            <w:top w:val="none" w:sz="0" w:space="0" w:color="auto"/>
            <w:left w:val="none" w:sz="0" w:space="0" w:color="auto"/>
            <w:bottom w:val="none" w:sz="0" w:space="0" w:color="auto"/>
            <w:right w:val="none" w:sz="0" w:space="0" w:color="auto"/>
          </w:divBdr>
          <w:divsChild>
            <w:div w:id="1036471764">
              <w:marLeft w:val="0"/>
              <w:marRight w:val="0"/>
              <w:marTop w:val="0"/>
              <w:marBottom w:val="0"/>
              <w:divBdr>
                <w:top w:val="none" w:sz="0" w:space="0" w:color="auto"/>
                <w:left w:val="none" w:sz="0" w:space="0" w:color="auto"/>
                <w:bottom w:val="none" w:sz="0" w:space="0" w:color="auto"/>
                <w:right w:val="none" w:sz="0" w:space="0" w:color="auto"/>
              </w:divBdr>
              <w:divsChild>
                <w:div w:id="1069576428">
                  <w:marLeft w:val="0"/>
                  <w:marRight w:val="0"/>
                  <w:marTop w:val="0"/>
                  <w:marBottom w:val="0"/>
                  <w:divBdr>
                    <w:top w:val="none" w:sz="0" w:space="0" w:color="auto"/>
                    <w:left w:val="none" w:sz="0" w:space="0" w:color="auto"/>
                    <w:bottom w:val="none" w:sz="0" w:space="0" w:color="auto"/>
                    <w:right w:val="none" w:sz="0" w:space="0" w:color="auto"/>
                  </w:divBdr>
                  <w:divsChild>
                    <w:div w:id="5019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3830">
          <w:marLeft w:val="0"/>
          <w:marRight w:val="0"/>
          <w:marTop w:val="0"/>
          <w:marBottom w:val="0"/>
          <w:divBdr>
            <w:top w:val="none" w:sz="0" w:space="0" w:color="auto"/>
            <w:left w:val="none" w:sz="0" w:space="0" w:color="auto"/>
            <w:bottom w:val="none" w:sz="0" w:space="0" w:color="auto"/>
            <w:right w:val="none" w:sz="0" w:space="0" w:color="auto"/>
          </w:divBdr>
          <w:divsChild>
            <w:div w:id="269819638">
              <w:marLeft w:val="0"/>
              <w:marRight w:val="0"/>
              <w:marTop w:val="0"/>
              <w:marBottom w:val="0"/>
              <w:divBdr>
                <w:top w:val="none" w:sz="0" w:space="0" w:color="auto"/>
                <w:left w:val="none" w:sz="0" w:space="0" w:color="auto"/>
                <w:bottom w:val="none" w:sz="0" w:space="0" w:color="auto"/>
                <w:right w:val="none" w:sz="0" w:space="0" w:color="auto"/>
              </w:divBdr>
              <w:divsChild>
                <w:div w:id="452333673">
                  <w:marLeft w:val="0"/>
                  <w:marRight w:val="0"/>
                  <w:marTop w:val="0"/>
                  <w:marBottom w:val="0"/>
                  <w:divBdr>
                    <w:top w:val="none" w:sz="0" w:space="0" w:color="auto"/>
                    <w:left w:val="none" w:sz="0" w:space="0" w:color="auto"/>
                    <w:bottom w:val="none" w:sz="0" w:space="0" w:color="auto"/>
                    <w:right w:val="none" w:sz="0" w:space="0" w:color="auto"/>
                  </w:divBdr>
                  <w:divsChild>
                    <w:div w:id="2339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afam.org/besoin-daide/un-accueil-de-proximi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maidant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69@unafam.org" TargetMode="External"/><Relationship Id="rId4" Type="http://schemas.openxmlformats.org/officeDocument/2006/relationships/webSettings" Target="webSettings.xml"/><Relationship Id="rId9" Type="http://schemas.openxmlformats.org/officeDocument/2006/relationships/hyperlink" Target="https://www.unafam.org/sites/default/files/imce/2646/D%C3%A9pliant%20journ%C3%A9e%20d'information%20d%C3%A9pression%20s%C3%A9v%C3%A8re%202019.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s://www.cns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2395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Braouda</dc:creator>
  <cp:keywords/>
  <dc:description/>
  <cp:lastModifiedBy>Unafam 38</cp:lastModifiedBy>
  <cp:revision>2</cp:revision>
  <cp:lastPrinted>2022-04-15T08:41:00Z</cp:lastPrinted>
  <dcterms:created xsi:type="dcterms:W3CDTF">2022-04-15T11:06:00Z</dcterms:created>
  <dcterms:modified xsi:type="dcterms:W3CDTF">2022-04-15T11:06:00Z</dcterms:modified>
</cp:coreProperties>
</file>